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10800"/>
      </w:tblGrid>
      <w:tr w:rsidR="00692703" w:rsidRPr="00CF1A49" w14:paraId="56EB7F15" w14:textId="77777777" w:rsidTr="00007728">
        <w:trPr>
          <w:trHeight w:hRule="exact" w:val="1800"/>
        </w:trPr>
        <w:tc>
          <w:tcPr>
            <w:tcW w:w="9360" w:type="dxa"/>
            <w:tcMar>
              <w:top w:w="0" w:type="dxa"/>
              <w:bottom w:w="0" w:type="dxa"/>
            </w:tcMar>
          </w:tcPr>
          <w:p w14:paraId="611104C3" w14:textId="77777777" w:rsidR="0021292B" w:rsidRDefault="0021292B" w:rsidP="0021292B">
            <w:pPr>
              <w:pStyle w:val="Title"/>
            </w:pPr>
            <w:r w:rsidRPr="0021292B">
              <w:rPr>
                <w:sz w:val="40"/>
                <w:szCs w:val="40"/>
              </w:rPr>
              <w:t>HEATHER L. ACREE</w:t>
            </w:r>
            <w:r>
              <w:t xml:space="preserve"> </w:t>
            </w:r>
          </w:p>
          <w:p w14:paraId="64F0A0C1" w14:textId="77777777" w:rsidR="0021292B" w:rsidRDefault="0021292B" w:rsidP="0021292B">
            <w:pPr>
              <w:jc w:val="center"/>
            </w:pPr>
            <w:r>
              <w:t xml:space="preserve">4809 Wrightsville Avenue     </w:t>
            </w:r>
            <w:proofErr w:type="gramStart"/>
            <w:r>
              <w:t>Wilmington  NC</w:t>
            </w:r>
            <w:proofErr w:type="gramEnd"/>
            <w:r>
              <w:t xml:space="preserve">  28403</w:t>
            </w:r>
          </w:p>
          <w:p w14:paraId="7E53E5E0" w14:textId="77777777" w:rsidR="0021292B" w:rsidRDefault="0021292B" w:rsidP="0021292B">
            <w:pPr>
              <w:jc w:val="center"/>
            </w:pPr>
            <w:r>
              <w:t>980-308-1493</w:t>
            </w:r>
          </w:p>
          <w:p w14:paraId="73A6B370" w14:textId="77777777" w:rsidR="0021292B" w:rsidRDefault="0021292B" w:rsidP="0021292B">
            <w:pPr>
              <w:jc w:val="center"/>
            </w:pPr>
          </w:p>
          <w:p w14:paraId="5D3ED3A3" w14:textId="77777777" w:rsidR="0021292B" w:rsidRPr="0021292B" w:rsidRDefault="0021292B" w:rsidP="0021292B">
            <w:pPr>
              <w:jc w:val="center"/>
            </w:pPr>
            <w:r>
              <w:t>Hacreetwin93@gmail.com</w:t>
            </w:r>
          </w:p>
          <w:p w14:paraId="4E49E91C" w14:textId="77777777" w:rsidR="0021292B" w:rsidRPr="00CF1A49" w:rsidRDefault="0021292B" w:rsidP="0021292B">
            <w:pPr>
              <w:pStyle w:val="Title"/>
            </w:pPr>
          </w:p>
          <w:p w14:paraId="0480A94C" w14:textId="77777777" w:rsidR="00692703" w:rsidRPr="00CF1A49" w:rsidRDefault="00692703" w:rsidP="00913946">
            <w:pPr>
              <w:pStyle w:val="ContactInfoEmphasis"/>
              <w:contextualSpacing w:val="0"/>
            </w:pPr>
          </w:p>
        </w:tc>
      </w:tr>
      <w:tr w:rsidR="009571D8" w:rsidRPr="00CF1A49" w14:paraId="7C631D6A" w14:textId="77777777" w:rsidTr="00692703">
        <w:tc>
          <w:tcPr>
            <w:tcW w:w="9360" w:type="dxa"/>
            <w:tcMar>
              <w:top w:w="432" w:type="dxa"/>
            </w:tcMar>
          </w:tcPr>
          <w:p w14:paraId="2377247E" w14:textId="77777777" w:rsidR="001755A8" w:rsidRDefault="00FD2803" w:rsidP="0021292B">
            <w:pPr>
              <w:contextualSpacing w:val="0"/>
              <w:jc w:val="center"/>
            </w:pPr>
            <w:r>
              <w:t>Friendly Professional with excellent customer skills</w:t>
            </w:r>
          </w:p>
          <w:p w14:paraId="2CBFC3C6" w14:textId="77777777" w:rsidR="00FD2803" w:rsidRDefault="00FD2803" w:rsidP="0021292B">
            <w:pPr>
              <w:contextualSpacing w:val="0"/>
              <w:jc w:val="center"/>
            </w:pPr>
            <w:r>
              <w:t>Dedicated team player with strong work ethics and desire for excellence</w:t>
            </w:r>
          </w:p>
          <w:p w14:paraId="53C66024" w14:textId="424234A6" w:rsidR="00FD2803" w:rsidRPr="00CF1A49" w:rsidRDefault="00FD2803" w:rsidP="0021292B">
            <w:pPr>
              <w:contextualSpacing w:val="0"/>
              <w:jc w:val="center"/>
            </w:pPr>
            <w:r>
              <w:t xml:space="preserve">Experienced in </w:t>
            </w:r>
            <w:r w:rsidR="001C458C">
              <w:t>MEDIC AND MISYS Medical Software</w:t>
            </w:r>
          </w:p>
        </w:tc>
      </w:tr>
    </w:tbl>
    <w:p w14:paraId="016C71A2" w14:textId="77777777" w:rsidR="004E01EB" w:rsidRPr="00CF1A49" w:rsidRDefault="001E2205" w:rsidP="004E01EB">
      <w:pPr>
        <w:pStyle w:val="Heading1"/>
      </w:pPr>
      <w:sdt>
        <w:sdtPr>
          <w:alias w:val="Experience:"/>
          <w:tag w:val="Experience:"/>
          <w:id w:val="-1983300934"/>
          <w:placeholder>
            <w:docPart w:val="7ACF12CA43C146A4B1F2500A7277FAA8"/>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10723"/>
      </w:tblGrid>
      <w:tr w:rsidR="001D0BF1" w:rsidRPr="00CF1A49" w14:paraId="5EE15B34" w14:textId="77777777" w:rsidTr="00D66A52">
        <w:tc>
          <w:tcPr>
            <w:tcW w:w="9355" w:type="dxa"/>
          </w:tcPr>
          <w:p w14:paraId="234DC819" w14:textId="77777777" w:rsidR="00AF67BA" w:rsidRDefault="00AF67BA" w:rsidP="001D0BF1">
            <w:pPr>
              <w:pStyle w:val="Heading3"/>
              <w:contextualSpacing w:val="0"/>
              <w:outlineLvl w:val="2"/>
            </w:pPr>
          </w:p>
          <w:p w14:paraId="38500CB9" w14:textId="7A021F5A" w:rsidR="001D0BF1" w:rsidRDefault="00C21E55" w:rsidP="001D0BF1">
            <w:pPr>
              <w:pStyle w:val="Heading3"/>
              <w:contextualSpacing w:val="0"/>
              <w:outlineLvl w:val="2"/>
            </w:pPr>
            <w:r>
              <w:t xml:space="preserve">Varied Jobs as waitress and hostess after moving to Wilmington including College Dinner </w:t>
            </w:r>
          </w:p>
          <w:p w14:paraId="14BF2FEE" w14:textId="77777777" w:rsidR="00C21E55" w:rsidRPr="00CF1A49" w:rsidRDefault="00C21E55" w:rsidP="001D0BF1">
            <w:pPr>
              <w:pStyle w:val="Heading3"/>
              <w:contextualSpacing w:val="0"/>
              <w:outlineLvl w:val="2"/>
            </w:pPr>
          </w:p>
          <w:p w14:paraId="7204E9E0" w14:textId="4315310D" w:rsidR="001D0BF1" w:rsidRPr="00146EE7" w:rsidRDefault="00C21E55" w:rsidP="001D0BF1">
            <w:pPr>
              <w:pStyle w:val="Heading2"/>
              <w:contextualSpacing w:val="0"/>
              <w:outlineLvl w:val="1"/>
              <w:rPr>
                <w:b w:val="0"/>
                <w:color w:val="00B050"/>
                <w:sz w:val="22"/>
                <w:szCs w:val="22"/>
              </w:rPr>
            </w:pPr>
            <w:r w:rsidRPr="00146EE7">
              <w:rPr>
                <w:rStyle w:val="SubtleReference"/>
                <w:b/>
                <w:color w:val="00B050"/>
                <w:sz w:val="22"/>
                <w:szCs w:val="22"/>
              </w:rPr>
              <w:t xml:space="preserve">medi weight loss clinic, charlotte NC      </w:t>
            </w:r>
            <w:r w:rsidR="00146EE7">
              <w:rPr>
                <w:rStyle w:val="SubtleReference"/>
                <w:b/>
                <w:color w:val="00B050"/>
                <w:sz w:val="22"/>
                <w:szCs w:val="22"/>
              </w:rPr>
              <w:t xml:space="preserve"> </w:t>
            </w:r>
            <w:r w:rsidR="00146EE7">
              <w:rPr>
                <w:rStyle w:val="SubtleReference"/>
                <w:b/>
                <w:color w:val="00B050"/>
              </w:rPr>
              <w:t xml:space="preserve">                 </w:t>
            </w:r>
            <w:r w:rsidRPr="00146EE7">
              <w:rPr>
                <w:rStyle w:val="SubtleReference"/>
                <w:b/>
                <w:color w:val="00B050"/>
                <w:sz w:val="22"/>
                <w:szCs w:val="22"/>
              </w:rPr>
              <w:t xml:space="preserve">    April 201</w:t>
            </w:r>
            <w:r w:rsidR="001B2832" w:rsidRPr="00146EE7">
              <w:rPr>
                <w:rStyle w:val="SubtleReference"/>
                <w:b/>
                <w:color w:val="00B050"/>
                <w:sz w:val="22"/>
                <w:szCs w:val="22"/>
              </w:rPr>
              <w:t>5</w:t>
            </w:r>
            <w:r w:rsidRPr="00146EE7">
              <w:rPr>
                <w:rStyle w:val="SubtleReference"/>
                <w:b/>
                <w:color w:val="00B050"/>
                <w:sz w:val="22"/>
                <w:szCs w:val="22"/>
              </w:rPr>
              <w:t xml:space="preserve"> – January 2017</w:t>
            </w:r>
          </w:p>
          <w:p w14:paraId="418D256B" w14:textId="1CBFF8A6" w:rsidR="001E3120" w:rsidRPr="00CF1A49" w:rsidRDefault="00C21E55" w:rsidP="001D0BF1">
            <w:pPr>
              <w:contextualSpacing w:val="0"/>
            </w:pPr>
            <w:r>
              <w:t xml:space="preserve">Responsible for performing administrative duties of patient check in, </w:t>
            </w:r>
            <w:r w:rsidR="00582982">
              <w:t xml:space="preserve">phones, </w:t>
            </w:r>
            <w:r>
              <w:t>directing office flow, collecting payments, balancing at end of day and selling products for weight loss to patients.</w:t>
            </w:r>
          </w:p>
        </w:tc>
      </w:tr>
      <w:tr w:rsidR="00F61DF9" w:rsidRPr="00CF1A49" w14:paraId="378C012F" w14:textId="77777777" w:rsidTr="00F61DF9">
        <w:tc>
          <w:tcPr>
            <w:tcW w:w="9355" w:type="dxa"/>
            <w:tcMar>
              <w:top w:w="216" w:type="dxa"/>
            </w:tcMar>
          </w:tcPr>
          <w:p w14:paraId="45D801D7" w14:textId="18AC47AE" w:rsidR="00F61DF9" w:rsidRPr="00166595" w:rsidRDefault="00C21E55" w:rsidP="00F61DF9">
            <w:pPr>
              <w:pStyle w:val="Heading2"/>
              <w:contextualSpacing w:val="0"/>
              <w:outlineLvl w:val="1"/>
              <w:rPr>
                <w:color w:val="00B050"/>
              </w:rPr>
            </w:pPr>
            <w:r w:rsidRPr="00166595">
              <w:rPr>
                <w:color w:val="00B050"/>
                <w:sz w:val="22"/>
                <w:szCs w:val="22"/>
              </w:rPr>
              <w:t>ow</w:t>
            </w:r>
            <w:r w:rsidR="001B2832" w:rsidRPr="00166595">
              <w:rPr>
                <w:color w:val="00B050"/>
                <w:sz w:val="22"/>
                <w:szCs w:val="22"/>
              </w:rPr>
              <w:t xml:space="preserve">eida &amp; christian orthopedic, charlotte nc </w:t>
            </w:r>
            <w:r w:rsidR="00146EE7" w:rsidRPr="00166595">
              <w:rPr>
                <w:color w:val="00B050"/>
                <w:sz w:val="22"/>
                <w:szCs w:val="22"/>
              </w:rPr>
              <w:t xml:space="preserve">(laid off ) </w:t>
            </w:r>
            <w:r w:rsidR="001B2832" w:rsidRPr="00166595">
              <w:rPr>
                <w:color w:val="00B050"/>
                <w:sz w:val="22"/>
                <w:szCs w:val="22"/>
              </w:rPr>
              <w:t>FEBRUARY 2011–MARCH 2015</w:t>
            </w:r>
          </w:p>
          <w:p w14:paraId="54E72941" w14:textId="0BB2C735" w:rsidR="00F61DF9" w:rsidRDefault="001B2832" w:rsidP="00F61DF9">
            <w:r>
              <w:t>Responsible for administrative duties of patient check in,</w:t>
            </w:r>
            <w:r w:rsidR="00582982">
              <w:t xml:space="preserve"> phones,</w:t>
            </w:r>
            <w:r>
              <w:t xml:space="preserve"> directing office flow and entering accurate information for billing ins</w:t>
            </w:r>
            <w:r w:rsidR="00146EE7">
              <w:t>urance payments for orthopedic practice.</w:t>
            </w:r>
          </w:p>
          <w:p w14:paraId="3710F959" w14:textId="77777777" w:rsidR="00146EE7" w:rsidRDefault="00146EE7" w:rsidP="00F61DF9"/>
          <w:p w14:paraId="3A7650D4" w14:textId="77777777" w:rsidR="00E477BF" w:rsidRDefault="00146EE7" w:rsidP="00146EE7">
            <w:pPr>
              <w:rPr>
                <w:b/>
                <w:color w:val="00B050"/>
              </w:rPr>
            </w:pPr>
            <w:r w:rsidRPr="00146EE7">
              <w:rPr>
                <w:b/>
                <w:color w:val="00B050"/>
              </w:rPr>
              <w:t xml:space="preserve">UROLOGY SPECIALIST OF THE CAROLINAS   </w:t>
            </w:r>
            <w:r>
              <w:rPr>
                <w:b/>
                <w:color w:val="00B050"/>
              </w:rPr>
              <w:t xml:space="preserve">          </w:t>
            </w:r>
            <w:r w:rsidR="00E477BF">
              <w:rPr>
                <w:b/>
                <w:color w:val="00B050"/>
              </w:rPr>
              <w:t xml:space="preserve">           </w:t>
            </w:r>
            <w:r>
              <w:rPr>
                <w:b/>
                <w:color w:val="00B050"/>
              </w:rPr>
              <w:t xml:space="preserve">    </w:t>
            </w:r>
            <w:r w:rsidRPr="00146EE7">
              <w:rPr>
                <w:b/>
                <w:color w:val="00B050"/>
              </w:rPr>
              <w:t xml:space="preserve">       JANUARY 2005 – DECEMBER 2010</w:t>
            </w:r>
          </w:p>
          <w:p w14:paraId="20D6BE09" w14:textId="5909961D" w:rsidR="00E477BF" w:rsidRDefault="00E477BF" w:rsidP="00146EE7">
            <w:pPr>
              <w:rPr>
                <w:color w:val="000000" w:themeColor="text1"/>
              </w:rPr>
            </w:pPr>
            <w:r w:rsidRPr="00E477BF">
              <w:rPr>
                <w:color w:val="000000" w:themeColor="text1"/>
              </w:rPr>
              <w:t>Responsible</w:t>
            </w:r>
            <w:r>
              <w:rPr>
                <w:color w:val="000000" w:themeColor="text1"/>
              </w:rPr>
              <w:t xml:space="preserve"> for administrative duties of patient check in, </w:t>
            </w:r>
            <w:r w:rsidR="00D676D8">
              <w:rPr>
                <w:color w:val="000000" w:themeColor="text1"/>
              </w:rPr>
              <w:t xml:space="preserve">phones, </w:t>
            </w:r>
            <w:r>
              <w:rPr>
                <w:color w:val="000000" w:themeColor="text1"/>
              </w:rPr>
              <w:t>office flow &amp; entering accurate information for billing.  Effectively communicated with insurance companies to determine specification of coverage of insured.  Trained and directed administrative staff in all aspects of front desk administration, end of day balancing and closing.</w:t>
            </w:r>
          </w:p>
          <w:p w14:paraId="3A415890" w14:textId="77777777" w:rsidR="00E477BF" w:rsidRDefault="00E477BF" w:rsidP="00146EE7">
            <w:pPr>
              <w:rPr>
                <w:color w:val="000000" w:themeColor="text1"/>
              </w:rPr>
            </w:pPr>
            <w:r>
              <w:rPr>
                <w:color w:val="000000" w:themeColor="text1"/>
              </w:rPr>
              <w:t>Also trained as surgical scheduler.</w:t>
            </w:r>
          </w:p>
          <w:p w14:paraId="343D6E37" w14:textId="77777777" w:rsidR="00E477BF" w:rsidRDefault="00E477BF" w:rsidP="00146EE7">
            <w:pPr>
              <w:rPr>
                <w:color w:val="000000" w:themeColor="text1"/>
              </w:rPr>
            </w:pPr>
          </w:p>
          <w:p w14:paraId="67BA57B9" w14:textId="77777777" w:rsidR="00146EE7" w:rsidRDefault="00E477BF" w:rsidP="00146EE7">
            <w:pPr>
              <w:rPr>
                <w:b/>
                <w:color w:val="00B050"/>
              </w:rPr>
            </w:pPr>
            <w:r w:rsidRPr="00E477BF">
              <w:rPr>
                <w:b/>
                <w:color w:val="00B050"/>
              </w:rPr>
              <w:t>CHARLOTTE EYE EAR NOSE &amp; THROAT, CHARLOTTE NC                          JULY 2003 – JANUARY 2005</w:t>
            </w:r>
            <w:r w:rsidR="00146EE7" w:rsidRPr="00E477BF">
              <w:rPr>
                <w:b/>
                <w:color w:val="00B050"/>
              </w:rPr>
              <w:t xml:space="preserve">  </w:t>
            </w:r>
          </w:p>
          <w:p w14:paraId="28D378E4" w14:textId="01F46E2E" w:rsidR="00D676D8" w:rsidRDefault="00D676D8" w:rsidP="00146EE7">
            <w:pPr>
              <w:rPr>
                <w:color w:val="000000" w:themeColor="text1"/>
              </w:rPr>
            </w:pPr>
            <w:r w:rsidRPr="00D676D8">
              <w:rPr>
                <w:color w:val="000000" w:themeColor="text1"/>
              </w:rPr>
              <w:t>Responsible for administrati</w:t>
            </w:r>
            <w:r>
              <w:rPr>
                <w:color w:val="000000" w:themeColor="text1"/>
              </w:rPr>
              <w:t>ve duties of patient check in, phones, office flow and entering accurate information for billing, effectively communicated with insurance companies to determine specification of coverage of insured, end of day balancing and closing.</w:t>
            </w:r>
          </w:p>
          <w:p w14:paraId="2743EE09" w14:textId="77777777" w:rsidR="00582982" w:rsidRDefault="00582982" w:rsidP="00146EE7">
            <w:pPr>
              <w:rPr>
                <w:color w:val="00B050"/>
              </w:rPr>
            </w:pPr>
          </w:p>
          <w:p w14:paraId="786558D7" w14:textId="77777777" w:rsidR="00582982" w:rsidRDefault="00582982" w:rsidP="00146EE7">
            <w:pPr>
              <w:rPr>
                <w:b/>
                <w:color w:val="00B050"/>
              </w:rPr>
            </w:pPr>
            <w:r>
              <w:rPr>
                <w:b/>
                <w:color w:val="00B050"/>
              </w:rPr>
              <w:t>MINTVIEW OB/GYN, CHARLOTTE NC                                                                            JULY 1996 – JULY 2003</w:t>
            </w:r>
          </w:p>
          <w:p w14:paraId="6B77EE16" w14:textId="77777777" w:rsidR="00582982" w:rsidRDefault="00582982" w:rsidP="00146EE7">
            <w:pPr>
              <w:rPr>
                <w:color w:val="000000" w:themeColor="text1"/>
              </w:rPr>
            </w:pPr>
            <w:r>
              <w:rPr>
                <w:color w:val="000000" w:themeColor="text1"/>
              </w:rPr>
              <w:t xml:space="preserve">Front desk associate, business office administrator.  Responsible for </w:t>
            </w:r>
            <w:r w:rsidR="001C458C">
              <w:rPr>
                <w:color w:val="000000" w:themeColor="text1"/>
              </w:rPr>
              <w:t>patient check in, phones, office flow, insurance information, end of day balancing and closing.</w:t>
            </w:r>
          </w:p>
          <w:p w14:paraId="56702935" w14:textId="77777777" w:rsidR="00F92E98" w:rsidRDefault="00F92E98" w:rsidP="00146EE7">
            <w:pPr>
              <w:rPr>
                <w:color w:val="000000" w:themeColor="text1"/>
              </w:rPr>
            </w:pPr>
          </w:p>
          <w:p w14:paraId="0ACB626F" w14:textId="72F5B00F" w:rsidR="00F92E98" w:rsidRPr="00582982" w:rsidRDefault="00F92E98" w:rsidP="00146EE7">
            <w:pPr>
              <w:rPr>
                <w:color w:val="000000" w:themeColor="text1"/>
              </w:rPr>
            </w:pPr>
          </w:p>
        </w:tc>
      </w:tr>
    </w:tbl>
    <w:sdt>
      <w:sdtPr>
        <w:alias w:val="Education:"/>
        <w:tag w:val="Education:"/>
        <w:id w:val="-1908763273"/>
        <w:placeholder>
          <w:docPart w:val="F1D1391B9DBB4090B63837C622048856"/>
        </w:placeholder>
        <w:temporary/>
        <w:showingPlcHdr/>
        <w15:appearance w15:val="hidden"/>
      </w:sdtPr>
      <w:sdtEndPr/>
      <w:sdtContent>
        <w:p w14:paraId="11163F25"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10723"/>
      </w:tblGrid>
      <w:tr w:rsidR="001D0BF1" w:rsidRPr="00CF1A49" w14:paraId="35062429" w14:textId="77777777" w:rsidTr="001C458C">
        <w:tc>
          <w:tcPr>
            <w:tcW w:w="10723" w:type="dxa"/>
          </w:tcPr>
          <w:p w14:paraId="5C62734D" w14:textId="77777777" w:rsidR="001C458C" w:rsidRDefault="001C458C" w:rsidP="007538DC">
            <w:pPr>
              <w:contextualSpacing w:val="0"/>
            </w:pPr>
            <w:r>
              <w:t>1992, CUMBERLAND CHRISTIAN ACADAMY AND VARIED CLASSES ON MEDICAL OFFICE PROCE</w:t>
            </w:r>
          </w:p>
          <w:p w14:paraId="55E274D8" w14:textId="77777777" w:rsidR="00AF67BA" w:rsidRDefault="00AF67BA" w:rsidP="007538DC">
            <w:pPr>
              <w:contextualSpacing w:val="0"/>
            </w:pPr>
          </w:p>
          <w:p w14:paraId="1D80A25D" w14:textId="77777777" w:rsidR="00966332" w:rsidRDefault="00966332" w:rsidP="007538DC">
            <w:pPr>
              <w:contextualSpacing w:val="0"/>
            </w:pPr>
          </w:p>
          <w:p w14:paraId="6807FF94" w14:textId="77777777" w:rsidR="00966332" w:rsidRDefault="00966332" w:rsidP="007538DC">
            <w:pPr>
              <w:contextualSpacing w:val="0"/>
            </w:pPr>
          </w:p>
          <w:p w14:paraId="60F1BDAB" w14:textId="39659138" w:rsidR="00966332" w:rsidRPr="001C458C" w:rsidRDefault="00966332" w:rsidP="007538DC">
            <w:pPr>
              <w:contextualSpacing w:val="0"/>
            </w:pPr>
            <w:r>
              <w:t>REFERENCES UPON REQUEST</w:t>
            </w:r>
            <w:bookmarkStart w:id="0" w:name="_GoBack"/>
            <w:bookmarkEnd w:id="0"/>
          </w:p>
        </w:tc>
      </w:tr>
    </w:tbl>
    <w:p w14:paraId="354F2940" w14:textId="1791D0CC" w:rsidR="00486277" w:rsidRPr="00CF1A49" w:rsidRDefault="00486277" w:rsidP="00486277">
      <w:pPr>
        <w:pStyle w:val="Heading1"/>
      </w:pPr>
    </w:p>
    <w:sectPr w:rsidR="00486277" w:rsidRPr="00CF1A49" w:rsidSect="007E20C0">
      <w:footerReference w:type="default" r:id="rId7"/>
      <w:headerReference w:type="first" r:id="rId8"/>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A27D" w14:textId="77777777" w:rsidR="001E2205" w:rsidRDefault="001E2205" w:rsidP="0068194B">
      <w:r>
        <w:separator/>
      </w:r>
    </w:p>
    <w:p w14:paraId="1C534837" w14:textId="77777777" w:rsidR="001E2205" w:rsidRDefault="001E2205"/>
    <w:p w14:paraId="42061F4D" w14:textId="77777777" w:rsidR="001E2205" w:rsidRDefault="001E2205"/>
  </w:endnote>
  <w:endnote w:type="continuationSeparator" w:id="0">
    <w:p w14:paraId="0E292E36" w14:textId="77777777" w:rsidR="001E2205" w:rsidRDefault="001E2205" w:rsidP="0068194B">
      <w:r>
        <w:continuationSeparator/>
      </w:r>
    </w:p>
    <w:p w14:paraId="5CDE92C6" w14:textId="77777777" w:rsidR="001E2205" w:rsidRDefault="001E2205"/>
    <w:p w14:paraId="61B1A8DE" w14:textId="77777777" w:rsidR="001E2205" w:rsidRDefault="001E2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40443D1D"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1FFA" w14:textId="77777777" w:rsidR="001E2205" w:rsidRDefault="001E2205" w:rsidP="0068194B">
      <w:r>
        <w:separator/>
      </w:r>
    </w:p>
    <w:p w14:paraId="32F493CF" w14:textId="77777777" w:rsidR="001E2205" w:rsidRDefault="001E2205"/>
    <w:p w14:paraId="6BD74BCE" w14:textId="77777777" w:rsidR="001E2205" w:rsidRDefault="001E2205"/>
  </w:footnote>
  <w:footnote w:type="continuationSeparator" w:id="0">
    <w:p w14:paraId="0F33C662" w14:textId="77777777" w:rsidR="001E2205" w:rsidRDefault="001E2205" w:rsidP="0068194B">
      <w:r>
        <w:continuationSeparator/>
      </w:r>
    </w:p>
    <w:p w14:paraId="504E6947" w14:textId="77777777" w:rsidR="001E2205" w:rsidRDefault="001E2205"/>
    <w:p w14:paraId="6B29B42A" w14:textId="77777777" w:rsidR="001E2205" w:rsidRDefault="001E2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7229"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459C7760" wp14:editId="1E9C8474">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D031478"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2B"/>
    <w:rsid w:val="000001EF"/>
    <w:rsid w:val="00007322"/>
    <w:rsid w:val="00007728"/>
    <w:rsid w:val="00024584"/>
    <w:rsid w:val="00024730"/>
    <w:rsid w:val="00055E95"/>
    <w:rsid w:val="0007021F"/>
    <w:rsid w:val="000B2BA5"/>
    <w:rsid w:val="000F2F8C"/>
    <w:rsid w:val="0010006E"/>
    <w:rsid w:val="001045A8"/>
    <w:rsid w:val="00114A91"/>
    <w:rsid w:val="001427E1"/>
    <w:rsid w:val="00146EE7"/>
    <w:rsid w:val="00163668"/>
    <w:rsid w:val="00166595"/>
    <w:rsid w:val="00171566"/>
    <w:rsid w:val="00174676"/>
    <w:rsid w:val="001755A8"/>
    <w:rsid w:val="00184014"/>
    <w:rsid w:val="00192008"/>
    <w:rsid w:val="001B2832"/>
    <w:rsid w:val="001C0E68"/>
    <w:rsid w:val="001C458C"/>
    <w:rsid w:val="001C4B6F"/>
    <w:rsid w:val="001D0BF1"/>
    <w:rsid w:val="001E2205"/>
    <w:rsid w:val="001E3120"/>
    <w:rsid w:val="001E7E0C"/>
    <w:rsid w:val="001F0BB0"/>
    <w:rsid w:val="001F4E6D"/>
    <w:rsid w:val="001F6140"/>
    <w:rsid w:val="00203573"/>
    <w:rsid w:val="0020597D"/>
    <w:rsid w:val="0021292B"/>
    <w:rsid w:val="00213273"/>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82982"/>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20C0"/>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66332"/>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AF67BA"/>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21E55"/>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4691B"/>
    <w:rsid w:val="00D66A52"/>
    <w:rsid w:val="00D66EFA"/>
    <w:rsid w:val="00D676D8"/>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477BF"/>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2E98"/>
    <w:rsid w:val="00F9350C"/>
    <w:rsid w:val="00F94EB5"/>
    <w:rsid w:val="00F9624D"/>
    <w:rsid w:val="00FB31C1"/>
    <w:rsid w:val="00FB58F2"/>
    <w:rsid w:val="00FC6AEA"/>
    <w:rsid w:val="00FD2803"/>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BF7F9"/>
  <w15:chartTrackingRefBased/>
  <w15:docId w15:val="{672139CB-1B7E-44B6-AA35-320943B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K\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CF12CA43C146A4B1F2500A7277FAA8"/>
        <w:category>
          <w:name w:val="General"/>
          <w:gallery w:val="placeholder"/>
        </w:category>
        <w:types>
          <w:type w:val="bbPlcHdr"/>
        </w:types>
        <w:behaviors>
          <w:behavior w:val="content"/>
        </w:behaviors>
        <w:guid w:val="{310C361D-E6A5-4FE9-867A-A715E673195B}"/>
      </w:docPartPr>
      <w:docPartBody>
        <w:p w:rsidR="00771869" w:rsidRDefault="0034508F">
          <w:pPr>
            <w:pStyle w:val="7ACF12CA43C146A4B1F2500A7277FAA8"/>
          </w:pPr>
          <w:r w:rsidRPr="00CF1A49">
            <w:t>Experience</w:t>
          </w:r>
        </w:p>
      </w:docPartBody>
    </w:docPart>
    <w:docPart>
      <w:docPartPr>
        <w:name w:val="F1D1391B9DBB4090B63837C622048856"/>
        <w:category>
          <w:name w:val="General"/>
          <w:gallery w:val="placeholder"/>
        </w:category>
        <w:types>
          <w:type w:val="bbPlcHdr"/>
        </w:types>
        <w:behaviors>
          <w:behavior w:val="content"/>
        </w:behaviors>
        <w:guid w:val="{C2FD4F0B-968D-422A-8C93-0073B2861A76}"/>
      </w:docPartPr>
      <w:docPartBody>
        <w:p w:rsidR="00771869" w:rsidRDefault="0034508F">
          <w:pPr>
            <w:pStyle w:val="F1D1391B9DBB4090B63837C622048856"/>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8F"/>
    <w:rsid w:val="0034508F"/>
    <w:rsid w:val="00771869"/>
    <w:rsid w:val="00A70C82"/>
    <w:rsid w:val="00B7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D03BA1527474087AB25E8F91B8CC2">
    <w:name w:val="F30D03BA1527474087AB25E8F91B8CC2"/>
  </w:style>
  <w:style w:type="character" w:styleId="IntenseEmphasis">
    <w:name w:val="Intense Emphasis"/>
    <w:basedOn w:val="DefaultParagraphFont"/>
    <w:uiPriority w:val="2"/>
    <w:rPr>
      <w:b/>
      <w:iCs/>
      <w:color w:val="262626" w:themeColor="text1" w:themeTint="D9"/>
    </w:rPr>
  </w:style>
  <w:style w:type="paragraph" w:customStyle="1" w:styleId="554B448B2F7F47E784FD4376EB95B176">
    <w:name w:val="554B448B2F7F47E784FD4376EB95B176"/>
  </w:style>
  <w:style w:type="paragraph" w:customStyle="1" w:styleId="D97F635CF893491AA48BD8ACCFBD1CE7">
    <w:name w:val="D97F635CF893491AA48BD8ACCFBD1CE7"/>
  </w:style>
  <w:style w:type="paragraph" w:customStyle="1" w:styleId="4C965312AD71456D98DC4C273C7E5B46">
    <w:name w:val="4C965312AD71456D98DC4C273C7E5B46"/>
  </w:style>
  <w:style w:type="paragraph" w:customStyle="1" w:styleId="2CADEFD7845846C280CAA3FE04CFD10C">
    <w:name w:val="2CADEFD7845846C280CAA3FE04CFD10C"/>
  </w:style>
  <w:style w:type="paragraph" w:customStyle="1" w:styleId="2D5E21111B95430D839E15FDA9A5131E">
    <w:name w:val="2D5E21111B95430D839E15FDA9A5131E"/>
  </w:style>
  <w:style w:type="paragraph" w:customStyle="1" w:styleId="CA20D49FA65D41AEB37CE1EB5092E6F9">
    <w:name w:val="CA20D49FA65D41AEB37CE1EB5092E6F9"/>
  </w:style>
  <w:style w:type="paragraph" w:customStyle="1" w:styleId="3DA49FE082E4489288BA27052F065874">
    <w:name w:val="3DA49FE082E4489288BA27052F065874"/>
  </w:style>
  <w:style w:type="paragraph" w:customStyle="1" w:styleId="6FEB8FFFE24B415B9210791450840E74">
    <w:name w:val="6FEB8FFFE24B415B9210791450840E74"/>
  </w:style>
  <w:style w:type="paragraph" w:customStyle="1" w:styleId="CFE4AB4D12BE4A2DA460DD930BB908B6">
    <w:name w:val="CFE4AB4D12BE4A2DA460DD930BB908B6"/>
  </w:style>
  <w:style w:type="paragraph" w:customStyle="1" w:styleId="271236843741406B89CA9A62CF238230">
    <w:name w:val="271236843741406B89CA9A62CF238230"/>
  </w:style>
  <w:style w:type="paragraph" w:customStyle="1" w:styleId="7ACF12CA43C146A4B1F2500A7277FAA8">
    <w:name w:val="7ACF12CA43C146A4B1F2500A7277FAA8"/>
  </w:style>
  <w:style w:type="paragraph" w:customStyle="1" w:styleId="A0E912DBD3B74E019BC209BBFE5FA920">
    <w:name w:val="A0E912DBD3B74E019BC209BBFE5FA920"/>
  </w:style>
  <w:style w:type="paragraph" w:customStyle="1" w:styleId="5700311DC53F4681AFD72E580F2172D6">
    <w:name w:val="5700311DC53F4681AFD72E580F2172D6"/>
  </w:style>
  <w:style w:type="paragraph" w:customStyle="1" w:styleId="17C828E18FC64D24B200FA960E4F2068">
    <w:name w:val="17C828E18FC64D24B200FA960E4F2068"/>
  </w:style>
  <w:style w:type="character" w:styleId="SubtleReference">
    <w:name w:val="Subtle Reference"/>
    <w:basedOn w:val="DefaultParagraphFont"/>
    <w:uiPriority w:val="10"/>
    <w:qFormat/>
    <w:rPr>
      <w:b/>
      <w:caps w:val="0"/>
      <w:smallCaps/>
      <w:color w:val="595959" w:themeColor="text1" w:themeTint="A6"/>
    </w:rPr>
  </w:style>
  <w:style w:type="paragraph" w:customStyle="1" w:styleId="A7F7A6131414487FA7E5D9BC83555489">
    <w:name w:val="A7F7A6131414487FA7E5D9BC83555489"/>
  </w:style>
  <w:style w:type="paragraph" w:customStyle="1" w:styleId="4B2AFD2316534CE19984E02779BACC23">
    <w:name w:val="4B2AFD2316534CE19984E02779BACC23"/>
  </w:style>
  <w:style w:type="paragraph" w:customStyle="1" w:styleId="F01B6BD57E2A447CACE9684A4178EBD3">
    <w:name w:val="F01B6BD57E2A447CACE9684A4178EBD3"/>
  </w:style>
  <w:style w:type="paragraph" w:customStyle="1" w:styleId="7C4793DB18654FA3858E060CFA3116B1">
    <w:name w:val="7C4793DB18654FA3858E060CFA3116B1"/>
  </w:style>
  <w:style w:type="paragraph" w:customStyle="1" w:styleId="749D7A65674C4B9D9EAF8228F2DB30B3">
    <w:name w:val="749D7A65674C4B9D9EAF8228F2DB30B3"/>
  </w:style>
  <w:style w:type="paragraph" w:customStyle="1" w:styleId="DD677449077F4FDEA0818BD364FCF88D">
    <w:name w:val="DD677449077F4FDEA0818BD364FCF88D"/>
  </w:style>
  <w:style w:type="paragraph" w:customStyle="1" w:styleId="83AD65AD4F2544338D1444196F85ED8E">
    <w:name w:val="83AD65AD4F2544338D1444196F85ED8E"/>
  </w:style>
  <w:style w:type="paragraph" w:customStyle="1" w:styleId="F1D1391B9DBB4090B63837C622048856">
    <w:name w:val="F1D1391B9DBB4090B63837C622048856"/>
  </w:style>
  <w:style w:type="paragraph" w:customStyle="1" w:styleId="6E9D44C0A43846A5AADDFD784006B942">
    <w:name w:val="6E9D44C0A43846A5AADDFD784006B942"/>
  </w:style>
  <w:style w:type="paragraph" w:customStyle="1" w:styleId="E101208C388E42F0A00161D8E90D898A">
    <w:name w:val="E101208C388E42F0A00161D8E90D898A"/>
  </w:style>
  <w:style w:type="paragraph" w:customStyle="1" w:styleId="5F74083FDE494B42A540D81F91F8CA3B">
    <w:name w:val="5F74083FDE494B42A540D81F91F8CA3B"/>
  </w:style>
  <w:style w:type="paragraph" w:customStyle="1" w:styleId="4580A561405D496DB1B132EBB0F62B5C">
    <w:name w:val="4580A561405D496DB1B132EBB0F62B5C"/>
  </w:style>
  <w:style w:type="paragraph" w:customStyle="1" w:styleId="F38ED5F7587B4B5485B7732BA7A49826">
    <w:name w:val="F38ED5F7587B4B5485B7732BA7A49826"/>
  </w:style>
  <w:style w:type="paragraph" w:customStyle="1" w:styleId="645C5F247AFE452EABE2ED459B6AE4E6">
    <w:name w:val="645C5F247AFE452EABE2ED459B6AE4E6"/>
  </w:style>
  <w:style w:type="paragraph" w:customStyle="1" w:styleId="D3B37B695CBA4CBBAB2AFB329A39F467">
    <w:name w:val="D3B37B695CBA4CBBAB2AFB329A39F467"/>
  </w:style>
  <w:style w:type="paragraph" w:customStyle="1" w:styleId="FCCCC759F2EE44E193459542A24266DF">
    <w:name w:val="FCCCC759F2EE44E193459542A24266DF"/>
  </w:style>
  <w:style w:type="paragraph" w:customStyle="1" w:styleId="19DDDA527F1743BB97C7E976C03FBEE1">
    <w:name w:val="19DDDA527F1743BB97C7E976C03FBEE1"/>
  </w:style>
  <w:style w:type="paragraph" w:customStyle="1" w:styleId="AEDB2EC61B5349758BEBB1B4824CAEB6">
    <w:name w:val="AEDB2EC61B5349758BEBB1B4824CAEB6"/>
  </w:style>
  <w:style w:type="paragraph" w:customStyle="1" w:styleId="9A291C0F39034EFBB335C09316FE57AF">
    <w:name w:val="9A291C0F39034EFBB335C09316FE57AF"/>
  </w:style>
  <w:style w:type="paragraph" w:customStyle="1" w:styleId="55588E592D4945C38F1412EBA273FD2B">
    <w:name w:val="55588E592D4945C38F1412EBA273FD2B"/>
  </w:style>
  <w:style w:type="paragraph" w:customStyle="1" w:styleId="05ADBACC26FA4F2CA5239CB3AC5A81A5">
    <w:name w:val="05ADBACC26FA4F2CA5239CB3AC5A81A5"/>
  </w:style>
  <w:style w:type="paragraph" w:customStyle="1" w:styleId="60DC72BD1F1147158D6E56A90305478B">
    <w:name w:val="60DC72BD1F1147158D6E56A90305478B"/>
  </w:style>
  <w:style w:type="paragraph" w:customStyle="1" w:styleId="EB022CD916F6466DB0F498FAB967FCF1">
    <w:name w:val="EB022CD916F6466DB0F498FAB967FCF1"/>
  </w:style>
  <w:style w:type="paragraph" w:customStyle="1" w:styleId="99FC15F19B834E7588BC773CE2262CD6">
    <w:name w:val="99FC15F19B834E7588BC773CE2262CD6"/>
  </w:style>
  <w:style w:type="paragraph" w:customStyle="1" w:styleId="BBABB2B011294DBD96DA265DF332F209">
    <w:name w:val="BBABB2B011294DBD96DA265DF332F209"/>
  </w:style>
  <w:style w:type="paragraph" w:customStyle="1" w:styleId="D1B0A7999D984D478AB869AA0FD431DE">
    <w:name w:val="D1B0A7999D984D478AB869AA0FD43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86</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HUNK</dc:creator>
  <cp:keywords/>
  <dc:description/>
  <cp:lastModifiedBy>M.E. Johnson</cp:lastModifiedBy>
  <cp:revision>7</cp:revision>
  <dcterms:created xsi:type="dcterms:W3CDTF">2018-08-01T21:43:00Z</dcterms:created>
  <dcterms:modified xsi:type="dcterms:W3CDTF">2018-08-02T15:24:00Z</dcterms:modified>
  <cp:category/>
</cp:coreProperties>
</file>